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FE465" w14:textId="77777777" w:rsidR="00F94528" w:rsidRDefault="00F94528" w:rsidP="00F94528">
      <w:pPr>
        <w:rPr>
          <w:b/>
        </w:rPr>
      </w:pPr>
      <w:r>
        <w:rPr>
          <w:b/>
        </w:rPr>
        <w:t>BNR Driftsbudget 2019/20</w:t>
      </w:r>
    </w:p>
    <w:p w14:paraId="1FC9DCF9" w14:textId="77777777" w:rsidR="00F94528" w:rsidRDefault="00F94528" w:rsidP="00F94528">
      <w:pPr>
        <w:tabs>
          <w:tab w:val="right" w:pos="5812"/>
          <w:tab w:val="right" w:pos="893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2019</w:t>
      </w:r>
      <w:r>
        <w:t>(faktisk resultat)</w:t>
      </w:r>
      <w:r>
        <w:rPr>
          <w:b/>
        </w:rPr>
        <w:tab/>
        <w:t>2020</w:t>
      </w:r>
    </w:p>
    <w:p w14:paraId="1E2EED9D" w14:textId="77777777" w:rsidR="00F94528" w:rsidRDefault="00F94528" w:rsidP="00F94528">
      <w:pPr>
        <w:tabs>
          <w:tab w:val="right" w:pos="5812"/>
          <w:tab w:val="right" w:pos="8931"/>
        </w:tabs>
        <w:rPr>
          <w:b/>
        </w:rPr>
      </w:pPr>
    </w:p>
    <w:p w14:paraId="095E5982" w14:textId="77777777" w:rsidR="00F94528" w:rsidRDefault="00F94528" w:rsidP="00F94528">
      <w:pPr>
        <w:tabs>
          <w:tab w:val="right" w:pos="5812"/>
          <w:tab w:val="right" w:pos="8931"/>
        </w:tabs>
      </w:pPr>
      <w:r>
        <w:t>Primære indtægter</w:t>
      </w:r>
      <w:r>
        <w:tab/>
        <w:t>840.000 (1.055.368)</w:t>
      </w:r>
      <w:r>
        <w:tab/>
        <w:t>667.000</w:t>
      </w:r>
    </w:p>
    <w:p w14:paraId="039C8FEB" w14:textId="77777777" w:rsidR="00F94528" w:rsidRDefault="00F94528" w:rsidP="00F94528">
      <w:pPr>
        <w:tabs>
          <w:tab w:val="right" w:pos="5812"/>
          <w:tab w:val="right" w:pos="8931"/>
        </w:tabs>
      </w:pPr>
      <w:r>
        <w:t>Andre indtægter</w:t>
      </w:r>
      <w:r>
        <w:tab/>
        <w:t>200.000 (209.550)</w:t>
      </w:r>
      <w:r>
        <w:tab/>
        <w:t>200.000</w:t>
      </w:r>
    </w:p>
    <w:p w14:paraId="2849ECFC" w14:textId="77777777" w:rsidR="00F94528" w:rsidRDefault="00F94528" w:rsidP="00F94528">
      <w:pPr>
        <w:tabs>
          <w:tab w:val="right" w:pos="5812"/>
          <w:tab w:val="right" w:pos="8931"/>
        </w:tabs>
      </w:pPr>
      <w:r>
        <w:t>Corona hjælpepakke</w:t>
      </w:r>
      <w:r>
        <w:tab/>
      </w:r>
      <w:r>
        <w:tab/>
        <w:t>100.000</w:t>
      </w:r>
    </w:p>
    <w:p w14:paraId="37154562" w14:textId="77777777" w:rsidR="00F94528" w:rsidRDefault="00F94528" w:rsidP="00F94528">
      <w:pPr>
        <w:tabs>
          <w:tab w:val="right" w:pos="5812"/>
          <w:tab w:val="right" w:pos="8931"/>
        </w:tabs>
        <w:rPr>
          <w:b/>
        </w:rPr>
      </w:pPr>
      <w:r>
        <w:tab/>
      </w:r>
      <w:r>
        <w:tab/>
      </w:r>
      <w:r>
        <w:tab/>
      </w:r>
      <w:r>
        <w:rPr>
          <w:b/>
        </w:rPr>
        <w:t>1.040.000 (1.264.918)</w:t>
      </w:r>
      <w:r>
        <w:rPr>
          <w:b/>
        </w:rPr>
        <w:tab/>
        <w:t>967.000</w:t>
      </w:r>
    </w:p>
    <w:p w14:paraId="46137F2B" w14:textId="77777777" w:rsidR="00F94528" w:rsidRDefault="00F94528" w:rsidP="00F94528">
      <w:pPr>
        <w:tabs>
          <w:tab w:val="right" w:pos="5812"/>
          <w:tab w:val="right" w:pos="8931"/>
        </w:tabs>
        <w:rPr>
          <w:b/>
        </w:rPr>
      </w:pPr>
    </w:p>
    <w:p w14:paraId="750261CB" w14:textId="77777777" w:rsidR="00F94528" w:rsidRDefault="00F94528" w:rsidP="00F94528">
      <w:pPr>
        <w:tabs>
          <w:tab w:val="right" w:pos="5812"/>
          <w:tab w:val="right" w:pos="8931"/>
        </w:tabs>
      </w:pPr>
      <w:r>
        <w:t>Udgifter hestehold</w:t>
      </w:r>
      <w:r>
        <w:tab/>
        <w:t>700.000 (543.248)</w:t>
      </w:r>
      <w:r>
        <w:tab/>
        <w:t>700.000</w:t>
      </w:r>
    </w:p>
    <w:p w14:paraId="776EAC64" w14:textId="77777777" w:rsidR="00F94528" w:rsidRDefault="00F94528" w:rsidP="00F94528">
      <w:pPr>
        <w:tabs>
          <w:tab w:val="right" w:pos="5812"/>
          <w:tab w:val="right" w:pos="8931"/>
        </w:tabs>
      </w:pPr>
      <w:r>
        <w:t>Lønninger m.m.</w:t>
      </w:r>
      <w:r>
        <w:tab/>
        <w:t>300.000 (269.308)</w:t>
      </w:r>
      <w:r>
        <w:tab/>
        <w:t>270.000</w:t>
      </w:r>
    </w:p>
    <w:p w14:paraId="6BD87E13" w14:textId="77777777" w:rsidR="00F94528" w:rsidRDefault="00F94528" w:rsidP="00F94528">
      <w:pPr>
        <w:tabs>
          <w:tab w:val="right" w:pos="5812"/>
          <w:tab w:val="right" w:pos="8931"/>
        </w:tabs>
      </w:pPr>
      <w:r>
        <w:t xml:space="preserve">Salgs- og </w:t>
      </w:r>
      <w:proofErr w:type="spellStart"/>
      <w:proofErr w:type="gramStart"/>
      <w:r>
        <w:t>adm.omkostninger</w:t>
      </w:r>
      <w:proofErr w:type="spellEnd"/>
      <w:proofErr w:type="gramEnd"/>
      <w:r>
        <w:tab/>
        <w:t xml:space="preserve"> 100.000 (119.730)</w:t>
      </w:r>
      <w:r>
        <w:tab/>
        <w:t xml:space="preserve">  88.000</w:t>
      </w:r>
    </w:p>
    <w:p w14:paraId="6B698195" w14:textId="77777777" w:rsidR="00F94528" w:rsidRDefault="00F94528" w:rsidP="00F94528">
      <w:pPr>
        <w:tabs>
          <w:tab w:val="right" w:pos="5812"/>
          <w:tab w:val="right" w:pos="8931"/>
        </w:tabs>
        <w:rPr>
          <w:b/>
        </w:rPr>
      </w:pPr>
      <w:r>
        <w:tab/>
      </w:r>
      <w:r>
        <w:tab/>
      </w:r>
      <w:r>
        <w:tab/>
      </w:r>
      <w:r>
        <w:rPr>
          <w:b/>
          <w:bCs/>
        </w:rPr>
        <w:t>1.100.000 (932.286)</w:t>
      </w:r>
      <w:r>
        <w:rPr>
          <w:b/>
        </w:rPr>
        <w:tab/>
        <w:t>1.058.000</w:t>
      </w:r>
    </w:p>
    <w:p w14:paraId="499D1382" w14:textId="77777777" w:rsidR="00F94528" w:rsidRDefault="00F94528" w:rsidP="00F94528">
      <w:pPr>
        <w:tabs>
          <w:tab w:val="right" w:pos="5812"/>
          <w:tab w:val="right" w:pos="8931"/>
        </w:tabs>
        <w:rPr>
          <w:b/>
        </w:rPr>
      </w:pPr>
    </w:p>
    <w:p w14:paraId="2A024F19" w14:textId="77777777" w:rsidR="00F94528" w:rsidRDefault="00F94528" w:rsidP="00F94528">
      <w:pPr>
        <w:tabs>
          <w:tab w:val="right" w:pos="5812"/>
          <w:tab w:val="right" w:pos="8931"/>
        </w:tabs>
        <w:rPr>
          <w:b/>
        </w:rPr>
      </w:pPr>
      <w:r>
        <w:t>Resultat før afskrivning og finansielle poster</w:t>
      </w:r>
      <w:r>
        <w:tab/>
      </w:r>
      <w:r>
        <w:rPr>
          <w:b/>
        </w:rPr>
        <w:t xml:space="preserve"> - 362 (332.633)</w:t>
      </w:r>
      <w:r>
        <w:rPr>
          <w:b/>
        </w:rPr>
        <w:tab/>
        <w:t>-91.000</w:t>
      </w:r>
      <w:r>
        <w:rPr>
          <w:b/>
        </w:rPr>
        <w:tab/>
        <w:t xml:space="preserve">  </w:t>
      </w:r>
    </w:p>
    <w:p w14:paraId="35A14900" w14:textId="77777777" w:rsidR="00F94528" w:rsidRDefault="00F94528" w:rsidP="00F94528">
      <w:pPr>
        <w:tabs>
          <w:tab w:val="right" w:pos="5812"/>
          <w:tab w:val="right" w:pos="8931"/>
        </w:tabs>
      </w:pPr>
    </w:p>
    <w:p w14:paraId="077A5374" w14:textId="77777777" w:rsidR="00F94528" w:rsidRDefault="00F94528" w:rsidP="00F94528">
      <w:pPr>
        <w:tabs>
          <w:tab w:val="right" w:pos="5812"/>
          <w:tab w:val="right" w:pos="8931"/>
        </w:tabs>
        <w:rPr>
          <w:b/>
        </w:rPr>
      </w:pPr>
      <w:r>
        <w:rPr>
          <w:b/>
        </w:rPr>
        <w:t>Afskrivninger</w:t>
      </w:r>
    </w:p>
    <w:p w14:paraId="7AE0436E" w14:textId="77777777" w:rsidR="00F94528" w:rsidRDefault="00F94528" w:rsidP="00F94528">
      <w:pPr>
        <w:tabs>
          <w:tab w:val="right" w:pos="5812"/>
          <w:tab w:val="right" w:pos="8931"/>
        </w:tabs>
      </w:pPr>
      <w:r>
        <w:t xml:space="preserve">Driftsmidler og inventar </w:t>
      </w:r>
      <w:proofErr w:type="spellStart"/>
      <w:r>
        <w:t>m.m</w:t>
      </w:r>
      <w:proofErr w:type="spellEnd"/>
      <w:r>
        <w:tab/>
        <w:t>34.847 (34.847)</w:t>
      </w:r>
      <w:r>
        <w:tab/>
        <w:t>35.000</w:t>
      </w:r>
    </w:p>
    <w:p w14:paraId="0887DF4E" w14:textId="77777777" w:rsidR="00F94528" w:rsidRDefault="00F94528" w:rsidP="00F94528">
      <w:pPr>
        <w:tabs>
          <w:tab w:val="right" w:pos="5812"/>
          <w:tab w:val="right" w:pos="8931"/>
        </w:tabs>
      </w:pPr>
      <w:r>
        <w:t>Resultat før finansielle poster</w:t>
      </w:r>
      <w:r>
        <w:tab/>
        <w:t>- 35.209 (297.786)</w:t>
      </w:r>
      <w:r>
        <w:tab/>
      </w:r>
      <w:r>
        <w:rPr>
          <w:b/>
          <w:bCs/>
        </w:rPr>
        <w:t>-126.000</w:t>
      </w:r>
    </w:p>
    <w:p w14:paraId="5F8E6F0D" w14:textId="77777777" w:rsidR="00F94528" w:rsidRDefault="00F94528" w:rsidP="00F94528">
      <w:pPr>
        <w:tabs>
          <w:tab w:val="right" w:pos="5812"/>
          <w:tab w:val="right" w:pos="8931"/>
        </w:tabs>
      </w:pPr>
    </w:p>
    <w:p w14:paraId="76473D01" w14:textId="77777777" w:rsidR="00F94528" w:rsidRDefault="00F94528" w:rsidP="00F94528">
      <w:pPr>
        <w:tabs>
          <w:tab w:val="right" w:pos="5812"/>
          <w:tab w:val="right" w:pos="8931"/>
        </w:tabs>
        <w:rPr>
          <w:b/>
        </w:rPr>
      </w:pPr>
      <w:r>
        <w:rPr>
          <w:b/>
        </w:rPr>
        <w:t>Finansielle indtægter og udgifter</w:t>
      </w:r>
    </w:p>
    <w:p w14:paraId="25FC5629" w14:textId="77777777" w:rsidR="00F94528" w:rsidRDefault="00F94528" w:rsidP="00F94528">
      <w:pPr>
        <w:tabs>
          <w:tab w:val="right" w:pos="5812"/>
          <w:tab w:val="right" w:pos="8931"/>
        </w:tabs>
      </w:pPr>
      <w:r>
        <w:t>Renteindtægter</w:t>
      </w:r>
      <w:r>
        <w:tab/>
        <w:t>0</w:t>
      </w:r>
      <w:r>
        <w:tab/>
        <w:t>0</w:t>
      </w:r>
    </w:p>
    <w:p w14:paraId="5C82340A" w14:textId="77777777" w:rsidR="00F94528" w:rsidRDefault="00F94528" w:rsidP="00F94528">
      <w:pPr>
        <w:tabs>
          <w:tab w:val="right" w:pos="5812"/>
          <w:tab w:val="right" w:pos="8931"/>
        </w:tabs>
      </w:pPr>
      <w:r>
        <w:t>Renteudgifter</w:t>
      </w:r>
      <w:r>
        <w:tab/>
        <w:t>- 273</w:t>
      </w:r>
      <w:r>
        <w:tab/>
        <w:t>- 700</w:t>
      </w:r>
    </w:p>
    <w:p w14:paraId="0A1358F9" w14:textId="77777777" w:rsidR="00F94528" w:rsidRDefault="00F94528" w:rsidP="00F94528">
      <w:pPr>
        <w:tabs>
          <w:tab w:val="right" w:pos="5812"/>
          <w:tab w:val="right" w:pos="8931"/>
        </w:tabs>
      </w:pPr>
    </w:p>
    <w:p w14:paraId="23490D2B" w14:textId="77777777" w:rsidR="00F94528" w:rsidRDefault="00F94528" w:rsidP="00F94528">
      <w:pPr>
        <w:tabs>
          <w:tab w:val="right" w:pos="5812"/>
          <w:tab w:val="right" w:pos="8931"/>
        </w:tabs>
        <w:rPr>
          <w:b/>
        </w:rPr>
      </w:pPr>
      <w:r>
        <w:rPr>
          <w:b/>
        </w:rPr>
        <w:t>Periodens resultat</w:t>
      </w:r>
      <w:r>
        <w:rPr>
          <w:b/>
        </w:rPr>
        <w:tab/>
      </w:r>
      <w:r>
        <w:rPr>
          <w:b/>
          <w:u w:val="single"/>
        </w:rPr>
        <w:t>24.960 (297.786)</w:t>
      </w:r>
      <w:r>
        <w:rPr>
          <w:b/>
        </w:rPr>
        <w:tab/>
      </w:r>
      <w:r>
        <w:rPr>
          <w:b/>
          <w:u w:val="single"/>
        </w:rPr>
        <w:t>-126.700</w:t>
      </w:r>
    </w:p>
    <w:p w14:paraId="448AF3C0" w14:textId="77777777" w:rsidR="00F94528" w:rsidRDefault="00F94528" w:rsidP="00F94528">
      <w:pPr>
        <w:rPr>
          <w:b/>
        </w:rPr>
      </w:pPr>
    </w:p>
    <w:p w14:paraId="21B5F162" w14:textId="77777777" w:rsidR="00F94528" w:rsidRDefault="00F94528" w:rsidP="00F945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F9EDE7" w14:textId="77777777" w:rsidR="00F94528" w:rsidRDefault="00F94528" w:rsidP="00F94528">
      <w:pPr>
        <w:rPr>
          <w:b/>
        </w:rPr>
      </w:pPr>
    </w:p>
    <w:p w14:paraId="646A75D6" w14:textId="378002C2" w:rsidR="009F5191" w:rsidRPr="00F94528" w:rsidRDefault="00F945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KDr</w:t>
      </w:r>
      <w:proofErr w:type="spellEnd"/>
    </w:p>
    <w:sectPr w:rsidR="009F5191" w:rsidRPr="00F945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28"/>
    <w:rsid w:val="009F5191"/>
    <w:rsid w:val="00F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5248"/>
  <w15:chartTrackingRefBased/>
  <w15:docId w15:val="{678E2BD6-5B70-4C0D-9F15-5DD5B9CC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28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625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Dreyer</dc:creator>
  <cp:keywords/>
  <dc:description/>
  <cp:lastModifiedBy>Karin Dreyer</cp:lastModifiedBy>
  <cp:revision>1</cp:revision>
  <dcterms:created xsi:type="dcterms:W3CDTF">2020-07-30T19:15:00Z</dcterms:created>
  <dcterms:modified xsi:type="dcterms:W3CDTF">2020-07-30T19:16:00Z</dcterms:modified>
</cp:coreProperties>
</file>